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-149"/>
        <w:tblW w:w="0" w:type="auto"/>
        <w:tblLook w:val="04A0" w:firstRow="1" w:lastRow="0" w:firstColumn="1" w:lastColumn="0" w:noHBand="0" w:noVBand="1"/>
      </w:tblPr>
      <w:tblGrid>
        <w:gridCol w:w="3639"/>
        <w:gridCol w:w="3673"/>
        <w:gridCol w:w="3370"/>
      </w:tblGrid>
      <w:tr w:rsidR="00C65770" w:rsidTr="00C65770">
        <w:tc>
          <w:tcPr>
            <w:tcW w:w="3358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Импульсивный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44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Ласковый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80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Легко заинтересовать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65770" w:rsidTr="00C65770">
        <w:tc>
          <w:tcPr>
            <w:tcW w:w="3358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Забывчивый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44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Дружелюбный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80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Выдержанный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65770" w:rsidTr="00C65770">
        <w:tc>
          <w:tcPr>
            <w:tcW w:w="3358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Веселый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44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C65770">
              <w:rPr>
                <w:rFonts w:ascii="Times New Roman" w:hAnsi="Times New Roman" w:cs="Times New Roman"/>
                <w:sz w:val="44"/>
                <w:szCs w:val="44"/>
              </w:rPr>
              <w:t>Конфликтн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ый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80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C65770">
              <w:rPr>
                <w:rFonts w:ascii="Times New Roman" w:hAnsi="Times New Roman" w:cs="Times New Roman"/>
                <w:sz w:val="44"/>
                <w:szCs w:val="44"/>
              </w:rPr>
              <w:t>Неряшливы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й</w:t>
            </w:r>
          </w:p>
          <w:p w:rsidR="00C65770" w:rsidRP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65770" w:rsidTr="00C65770">
        <w:tc>
          <w:tcPr>
            <w:tcW w:w="3358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C65770">
              <w:rPr>
                <w:rFonts w:ascii="Times New Roman" w:hAnsi="Times New Roman" w:cs="Times New Roman"/>
                <w:sz w:val="44"/>
                <w:szCs w:val="44"/>
              </w:rPr>
              <w:t>Неуклюжи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й</w:t>
            </w:r>
          </w:p>
          <w:p w:rsidR="00C65770" w:rsidRP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44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Вспыльчивый</w:t>
            </w:r>
          </w:p>
          <w:p w:rsidR="00C65770" w:rsidRP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80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Активный</w:t>
            </w:r>
          </w:p>
          <w:p w:rsidR="00C65770" w:rsidRP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65770" w:rsidTr="00C65770">
        <w:tc>
          <w:tcPr>
            <w:tcW w:w="3358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Амбициозный</w:t>
            </w:r>
            <w:proofErr w:type="gramEnd"/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44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Веселый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80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Плаксивый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65770" w:rsidTr="00C65770">
        <w:tc>
          <w:tcPr>
            <w:tcW w:w="3358" w:type="dxa"/>
          </w:tcPr>
          <w:p w:rsidR="00C65770" w:rsidRDefault="00C65770" w:rsidP="00C6577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Н</w:t>
            </w:r>
            <w:r w:rsidRPr="00C65770">
              <w:rPr>
                <w:rFonts w:ascii="Times New Roman" w:hAnsi="Times New Roman" w:cs="Times New Roman"/>
                <w:sz w:val="44"/>
                <w:szCs w:val="44"/>
              </w:rPr>
              <w:t>еуверенн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ый</w:t>
            </w:r>
            <w:r w:rsidR="00E870E2">
              <w:rPr>
                <w:rFonts w:ascii="Times New Roman" w:hAnsi="Times New Roman" w:cs="Times New Roman"/>
                <w:sz w:val="44"/>
                <w:szCs w:val="44"/>
              </w:rPr>
              <w:t xml:space="preserve">  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44" w:type="dxa"/>
          </w:tcPr>
          <w:p w:rsidR="00C65770" w:rsidRDefault="00C65770" w:rsidP="00C6577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65770">
              <w:rPr>
                <w:rFonts w:ascii="Times New Roman" w:hAnsi="Times New Roman" w:cs="Times New Roman"/>
                <w:sz w:val="44"/>
                <w:szCs w:val="44"/>
              </w:rPr>
              <w:t>Безынициативн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ый</w:t>
            </w:r>
          </w:p>
          <w:p w:rsidR="00C65770" w:rsidRPr="00C65770" w:rsidRDefault="00C65770" w:rsidP="00C65770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80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C65770">
              <w:rPr>
                <w:rFonts w:ascii="Times New Roman" w:hAnsi="Times New Roman" w:cs="Times New Roman"/>
                <w:sz w:val="44"/>
                <w:szCs w:val="44"/>
              </w:rPr>
              <w:t>Медлительный</w:t>
            </w:r>
          </w:p>
          <w:p w:rsidR="00C65770" w:rsidRP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65770" w:rsidTr="00C65770">
        <w:tc>
          <w:tcPr>
            <w:tcW w:w="3358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C65770">
              <w:rPr>
                <w:rFonts w:ascii="Times New Roman" w:hAnsi="Times New Roman" w:cs="Times New Roman"/>
                <w:sz w:val="44"/>
                <w:szCs w:val="44"/>
              </w:rPr>
              <w:t>Спокойный</w:t>
            </w:r>
          </w:p>
          <w:p w:rsidR="00C65770" w:rsidRP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44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C65770">
              <w:rPr>
                <w:rFonts w:ascii="Times New Roman" w:hAnsi="Times New Roman" w:cs="Times New Roman"/>
                <w:sz w:val="44"/>
                <w:szCs w:val="44"/>
              </w:rPr>
              <w:t>Агрессивный</w:t>
            </w:r>
          </w:p>
          <w:p w:rsidR="00C65770" w:rsidRP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80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C65770">
              <w:rPr>
                <w:rFonts w:ascii="Times New Roman" w:hAnsi="Times New Roman" w:cs="Times New Roman"/>
                <w:sz w:val="44"/>
                <w:szCs w:val="44"/>
              </w:rPr>
              <w:t>Эмоциональный</w:t>
            </w:r>
          </w:p>
          <w:p w:rsidR="00C65770" w:rsidRP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65770" w:rsidTr="00C65770">
        <w:tc>
          <w:tcPr>
            <w:tcW w:w="3358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0107D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0107D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C65770">
              <w:rPr>
                <w:rFonts w:ascii="Times New Roman" w:hAnsi="Times New Roman" w:cs="Times New Roman"/>
                <w:sz w:val="44"/>
                <w:szCs w:val="44"/>
              </w:rPr>
              <w:t>Несдержанный</w:t>
            </w:r>
          </w:p>
          <w:p w:rsidR="00C65770" w:rsidRP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44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0107D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0107D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Б</w:t>
            </w:r>
            <w:r w:rsidRPr="00C65770">
              <w:rPr>
                <w:rFonts w:ascii="Times New Roman" w:hAnsi="Times New Roman" w:cs="Times New Roman"/>
                <w:sz w:val="44"/>
                <w:szCs w:val="44"/>
              </w:rPr>
              <w:t>ыстро теряет интерес</w:t>
            </w:r>
          </w:p>
          <w:p w:rsidR="00C65770" w:rsidRP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80" w:type="dxa"/>
          </w:tcPr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0107D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0107D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P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Н</w:t>
            </w:r>
            <w:r w:rsidR="00E0107D">
              <w:rPr>
                <w:rFonts w:ascii="Times New Roman" w:hAnsi="Times New Roman" w:cs="Times New Roman"/>
                <w:sz w:val="44"/>
                <w:szCs w:val="44"/>
              </w:rPr>
              <w:t>е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конфликтный</w:t>
            </w:r>
          </w:p>
          <w:p w:rsidR="00C65770" w:rsidRDefault="00C65770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65770" w:rsidTr="00E0107D">
        <w:trPr>
          <w:trHeight w:val="1989"/>
        </w:trPr>
        <w:tc>
          <w:tcPr>
            <w:tcW w:w="3358" w:type="dxa"/>
          </w:tcPr>
          <w:p w:rsidR="00FC2415" w:rsidRDefault="00FC2415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 </w:t>
            </w:r>
          </w:p>
          <w:p w:rsidR="00FC2415" w:rsidRPr="00C65770" w:rsidRDefault="00FC2415" w:rsidP="00E0107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</w:t>
            </w:r>
            <w:r w:rsidR="00C65770">
              <w:rPr>
                <w:rFonts w:ascii="Times New Roman" w:hAnsi="Times New Roman" w:cs="Times New Roman"/>
                <w:sz w:val="44"/>
                <w:szCs w:val="44"/>
              </w:rPr>
              <w:t>сидчивый</w:t>
            </w:r>
          </w:p>
        </w:tc>
        <w:tc>
          <w:tcPr>
            <w:tcW w:w="3644" w:type="dxa"/>
          </w:tcPr>
          <w:p w:rsidR="00FC2415" w:rsidRDefault="00FC2415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FC2415" w:rsidRPr="00C65770" w:rsidRDefault="00C65770" w:rsidP="00E0107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Н</w:t>
            </w:r>
            <w:r w:rsidR="00E0107D">
              <w:rPr>
                <w:rFonts w:ascii="Times New Roman" w:hAnsi="Times New Roman" w:cs="Times New Roman"/>
                <w:sz w:val="44"/>
                <w:szCs w:val="44"/>
              </w:rPr>
              <w:t>еусидчивый</w:t>
            </w:r>
          </w:p>
        </w:tc>
        <w:tc>
          <w:tcPr>
            <w:tcW w:w="3680" w:type="dxa"/>
          </w:tcPr>
          <w:p w:rsidR="00FC2415" w:rsidRDefault="00FC2415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FC2415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Ч</w:t>
            </w:r>
            <w:r w:rsidR="00C65770" w:rsidRPr="00C65770">
              <w:rPr>
                <w:rFonts w:ascii="Times New Roman" w:hAnsi="Times New Roman" w:cs="Times New Roman"/>
                <w:sz w:val="44"/>
                <w:szCs w:val="44"/>
              </w:rPr>
              <w:t>резмерн</w:t>
            </w:r>
            <w:r w:rsidR="00C65770">
              <w:rPr>
                <w:rFonts w:ascii="Times New Roman" w:hAnsi="Times New Roman" w:cs="Times New Roman"/>
                <w:sz w:val="44"/>
                <w:szCs w:val="44"/>
              </w:rPr>
              <w:t>о</w:t>
            </w:r>
            <w:r w:rsidR="00C65770" w:rsidRPr="00C65770">
              <w:rPr>
                <w:rFonts w:ascii="Times New Roman" w:hAnsi="Times New Roman" w:cs="Times New Roman"/>
                <w:sz w:val="44"/>
                <w:szCs w:val="44"/>
              </w:rPr>
              <w:t xml:space="preserve"> активн</w:t>
            </w:r>
            <w:r w:rsidR="00C65770">
              <w:rPr>
                <w:rFonts w:ascii="Times New Roman" w:hAnsi="Times New Roman" w:cs="Times New Roman"/>
                <w:sz w:val="44"/>
                <w:szCs w:val="44"/>
              </w:rPr>
              <w:t>ый</w:t>
            </w:r>
          </w:p>
          <w:p w:rsidR="00C65770" w:rsidRPr="00C65770" w:rsidRDefault="00C65770" w:rsidP="00E0107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65770" w:rsidTr="00C65770">
        <w:tc>
          <w:tcPr>
            <w:tcW w:w="3358" w:type="dxa"/>
          </w:tcPr>
          <w:p w:rsidR="00FC2415" w:rsidRDefault="00FC2415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Г</w:t>
            </w:r>
            <w:r w:rsidR="00C65770">
              <w:rPr>
                <w:rFonts w:ascii="Times New Roman" w:hAnsi="Times New Roman" w:cs="Times New Roman"/>
                <w:sz w:val="44"/>
                <w:szCs w:val="44"/>
              </w:rPr>
              <w:t>рустный</w:t>
            </w:r>
          </w:p>
          <w:p w:rsidR="00E0107D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44" w:type="dxa"/>
          </w:tcPr>
          <w:p w:rsidR="00E0107D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Г</w:t>
            </w:r>
            <w:r w:rsidR="00C65770">
              <w:rPr>
                <w:rFonts w:ascii="Times New Roman" w:hAnsi="Times New Roman" w:cs="Times New Roman"/>
                <w:sz w:val="44"/>
                <w:szCs w:val="44"/>
              </w:rPr>
              <w:t>оворливый</w:t>
            </w:r>
          </w:p>
          <w:p w:rsidR="00E0107D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80" w:type="dxa"/>
          </w:tcPr>
          <w:p w:rsidR="00E0107D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65770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М</w:t>
            </w:r>
            <w:r w:rsidR="00C65770">
              <w:rPr>
                <w:rFonts w:ascii="Times New Roman" w:hAnsi="Times New Roman" w:cs="Times New Roman"/>
                <w:sz w:val="44"/>
                <w:szCs w:val="44"/>
              </w:rPr>
              <w:t>олчун</w:t>
            </w:r>
          </w:p>
          <w:p w:rsidR="00E0107D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0107D" w:rsidRPr="00C65770" w:rsidRDefault="00E0107D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580E67" w:rsidTr="00C65770">
        <w:tc>
          <w:tcPr>
            <w:tcW w:w="3358" w:type="dxa"/>
          </w:tcPr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Безответственный</w:t>
            </w:r>
          </w:p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44" w:type="dxa"/>
          </w:tcPr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Ответственный</w:t>
            </w:r>
          </w:p>
        </w:tc>
        <w:tc>
          <w:tcPr>
            <w:tcW w:w="3680" w:type="dxa"/>
          </w:tcPr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Внимательный</w:t>
            </w:r>
          </w:p>
        </w:tc>
      </w:tr>
      <w:tr w:rsidR="00580E67" w:rsidTr="00C65770">
        <w:tc>
          <w:tcPr>
            <w:tcW w:w="3358" w:type="dxa"/>
          </w:tcPr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Невнимательный</w:t>
            </w:r>
          </w:p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644" w:type="dxa"/>
          </w:tcPr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Сдержанный</w:t>
            </w:r>
            <w:bookmarkStart w:id="0" w:name="_GoBack"/>
            <w:bookmarkEnd w:id="0"/>
          </w:p>
        </w:tc>
        <w:tc>
          <w:tcPr>
            <w:tcW w:w="3680" w:type="dxa"/>
          </w:tcPr>
          <w:p w:rsidR="00580E67" w:rsidRDefault="00580E67" w:rsidP="00C6577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C65770" w:rsidRDefault="00C65770" w:rsidP="00C65770">
      <w:pPr>
        <w:ind w:left="-284"/>
        <w:jc w:val="center"/>
        <w:rPr>
          <w:rFonts w:ascii="Times New Roman" w:hAnsi="Times New Roman" w:cs="Times New Roman"/>
          <w:sz w:val="44"/>
          <w:szCs w:val="44"/>
        </w:rPr>
      </w:pPr>
    </w:p>
    <w:p w:rsidR="00C65770" w:rsidRPr="00C65770" w:rsidRDefault="00C65770" w:rsidP="00C65770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C65770" w:rsidRPr="00C65770" w:rsidSect="00C65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B8"/>
    <w:rsid w:val="00530EB8"/>
    <w:rsid w:val="00580E67"/>
    <w:rsid w:val="007F4064"/>
    <w:rsid w:val="00C65770"/>
    <w:rsid w:val="00E0107D"/>
    <w:rsid w:val="00E870E2"/>
    <w:rsid w:val="00FC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5770"/>
    <w:rPr>
      <w:b/>
      <w:bCs/>
    </w:rPr>
  </w:style>
  <w:style w:type="paragraph" w:styleId="a4">
    <w:name w:val="No Spacing"/>
    <w:uiPriority w:val="1"/>
    <w:qFormat/>
    <w:rsid w:val="00C65770"/>
    <w:pPr>
      <w:spacing w:after="0" w:line="240" w:lineRule="auto"/>
    </w:pPr>
  </w:style>
  <w:style w:type="table" w:styleId="a5">
    <w:name w:val="Table Grid"/>
    <w:basedOn w:val="a1"/>
    <w:uiPriority w:val="59"/>
    <w:rsid w:val="00C6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5770"/>
    <w:rPr>
      <w:b/>
      <w:bCs/>
    </w:rPr>
  </w:style>
  <w:style w:type="paragraph" w:styleId="a4">
    <w:name w:val="No Spacing"/>
    <w:uiPriority w:val="1"/>
    <w:qFormat/>
    <w:rsid w:val="00C65770"/>
    <w:pPr>
      <w:spacing w:after="0" w:line="240" w:lineRule="auto"/>
    </w:pPr>
  </w:style>
  <w:style w:type="table" w:styleId="a5">
    <w:name w:val="Table Grid"/>
    <w:basedOn w:val="a1"/>
    <w:uiPriority w:val="59"/>
    <w:rsid w:val="00C6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2019-03-10T11:09:00Z</dcterms:created>
  <dcterms:modified xsi:type="dcterms:W3CDTF">2019-03-10T14:33:00Z</dcterms:modified>
</cp:coreProperties>
</file>