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AA" w:rsidRPr="00A32A76" w:rsidRDefault="001611AA" w:rsidP="00592C94">
      <w:pPr>
        <w:jc w:val="center"/>
        <w:rPr>
          <w:rFonts w:ascii="Arial Black" w:hAnsi="Arial Black"/>
          <w:i/>
          <w:color w:val="0070C0"/>
          <w:sz w:val="72"/>
          <w:szCs w:val="72"/>
          <w:lang w:val="ru-RU"/>
        </w:rPr>
      </w:pPr>
      <w:r w:rsidRPr="00A32A76">
        <w:rPr>
          <w:rFonts w:ascii="Arial Black" w:hAnsi="Arial Black"/>
          <w:i/>
          <w:color w:val="0070C0"/>
          <w:sz w:val="72"/>
          <w:szCs w:val="72"/>
          <w:lang w:val="ru-RU"/>
        </w:rPr>
        <w:t>МАТЕМАТИКА</w:t>
      </w:r>
    </w:p>
    <w:p w:rsidR="001611AA" w:rsidRDefault="001611AA">
      <w:pPr>
        <w:rPr>
          <w:rFonts w:ascii="Arial Black" w:hAnsi="Arial Black"/>
          <w:i/>
          <w:sz w:val="40"/>
          <w:szCs w:val="40"/>
          <w:lang w:val="ru-RU"/>
        </w:rPr>
      </w:pPr>
      <w:r w:rsidRPr="00A32A76">
        <w:rPr>
          <w:rFonts w:ascii="Arial Black" w:hAnsi="Arial Black"/>
          <w:i/>
          <w:color w:val="0070C0"/>
          <w:sz w:val="40"/>
          <w:szCs w:val="40"/>
          <w:lang w:val="ru-RU"/>
        </w:rPr>
        <w:t>ГОСУДАРСТВЕННАЯ ИТОГОВАЯ АТТЕСТАЦИ</w:t>
      </w:r>
      <w:proofErr w:type="gramStart"/>
      <w:r w:rsidRPr="00A32A76">
        <w:rPr>
          <w:rFonts w:ascii="Arial Black" w:hAnsi="Arial Black"/>
          <w:i/>
          <w:color w:val="0070C0"/>
          <w:sz w:val="40"/>
          <w:szCs w:val="40"/>
          <w:lang w:val="ru-RU"/>
        </w:rPr>
        <w:t>Я(</w:t>
      </w:r>
      <w:proofErr w:type="gramEnd"/>
      <w:r w:rsidRPr="00A32A76">
        <w:rPr>
          <w:rFonts w:ascii="Arial Black" w:hAnsi="Arial Black"/>
          <w:i/>
          <w:color w:val="0070C0"/>
          <w:sz w:val="40"/>
          <w:szCs w:val="40"/>
          <w:lang w:val="ru-RU"/>
        </w:rPr>
        <w:t>ГИА)</w:t>
      </w:r>
      <w:r>
        <w:rPr>
          <w:rFonts w:ascii="Arial Black" w:hAnsi="Arial Black"/>
          <w:i/>
          <w:sz w:val="40"/>
          <w:szCs w:val="40"/>
          <w:lang w:val="ru-RU"/>
        </w:rPr>
        <w:t xml:space="preserve"> по математике – обязательный экзамен в 9-м классе. Математику необходимо сдавать для перевода в 10-й класс и получения аттестата о неполном среднем (основном общем) образовании.</w:t>
      </w:r>
    </w:p>
    <w:p w:rsidR="001611AA" w:rsidRPr="00A32A76" w:rsidRDefault="001611AA" w:rsidP="00592C94">
      <w:pPr>
        <w:jc w:val="center"/>
        <w:rPr>
          <w:rFonts w:ascii="Arial Black" w:hAnsi="Arial Black"/>
          <w:i/>
          <w:color w:val="0070C0"/>
          <w:sz w:val="40"/>
          <w:szCs w:val="40"/>
          <w:u w:val="single"/>
          <w:lang w:val="ru-RU"/>
        </w:rPr>
      </w:pPr>
      <w:r w:rsidRPr="00A32A76">
        <w:rPr>
          <w:rFonts w:ascii="Arial Black" w:hAnsi="Arial Black"/>
          <w:i/>
          <w:color w:val="0070C0"/>
          <w:sz w:val="40"/>
          <w:szCs w:val="40"/>
          <w:u w:val="single"/>
          <w:lang w:val="ru-RU"/>
        </w:rPr>
        <w:t>ВЫПОЛНЕНИЕ РАБОТЫ ОСУЩЕСТВЛЯЕТСЯ ПО ДВУМ МОДУЛЯМ</w:t>
      </w:r>
      <w:proofErr w:type="gramStart"/>
      <w:r w:rsidR="00A32A76" w:rsidRPr="00A32A76">
        <w:rPr>
          <w:rFonts w:ascii="Arial Black" w:hAnsi="Arial Black"/>
          <w:i/>
          <w:color w:val="0070C0"/>
          <w:sz w:val="40"/>
          <w:szCs w:val="40"/>
          <w:u w:val="single"/>
          <w:lang w:val="ru-RU"/>
        </w:rPr>
        <w:t xml:space="preserve"> :</w:t>
      </w:r>
      <w:proofErr w:type="gramEnd"/>
    </w:p>
    <w:p w:rsidR="00A32A76" w:rsidRPr="00A4254C" w:rsidRDefault="0082233E" w:rsidP="00A32A7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132"/>
        <w:jc w:val="both"/>
        <w:rPr>
          <w:rFonts w:eastAsiaTheme="minorHAnsi"/>
          <w:color w:val="000000" w:themeColor="text1"/>
          <w:sz w:val="48"/>
          <w:szCs w:val="48"/>
        </w:rPr>
      </w:pPr>
      <w:r>
        <w:rPr>
          <w:rFonts w:eastAsiaTheme="minorHAnsi"/>
          <w:noProof/>
          <w:color w:val="000000" w:themeColor="text1"/>
          <w:sz w:val="48"/>
          <w:szCs w:val="4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7671435</wp:posOffset>
            </wp:positionH>
            <wp:positionV relativeFrom="paragraph">
              <wp:posOffset>302260</wp:posOffset>
            </wp:positionV>
            <wp:extent cx="1878330" cy="1990725"/>
            <wp:effectExtent l="19050" t="0" r="7620" b="0"/>
            <wp:wrapSquare wrapText="bothSides"/>
            <wp:docPr id="4" name="Рисунок 2" descr="C:\Users\Иван\Desktop\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esktop\g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A76" w:rsidRPr="00A4254C">
        <w:rPr>
          <w:rFonts w:eastAsiaTheme="minorHAnsi"/>
          <w:color w:val="000000" w:themeColor="text1"/>
          <w:sz w:val="48"/>
          <w:szCs w:val="48"/>
        </w:rPr>
        <w:t>"</w:t>
      </w:r>
      <w:proofErr w:type="spellStart"/>
      <w:r w:rsidR="00A32A76" w:rsidRPr="00A4254C">
        <w:rPr>
          <w:rFonts w:eastAsiaTheme="minorHAnsi"/>
          <w:color w:val="000000" w:themeColor="text1"/>
          <w:sz w:val="48"/>
          <w:szCs w:val="48"/>
        </w:rPr>
        <w:t>Алгебра</w:t>
      </w:r>
      <w:proofErr w:type="spellEnd"/>
      <w:r w:rsidR="00A32A76" w:rsidRPr="00A4254C">
        <w:rPr>
          <w:rFonts w:eastAsiaTheme="minorHAnsi"/>
          <w:color w:val="000000" w:themeColor="text1"/>
          <w:sz w:val="48"/>
          <w:szCs w:val="48"/>
        </w:rPr>
        <w:t xml:space="preserve">", </w:t>
      </w:r>
    </w:p>
    <w:p w:rsidR="00A32A76" w:rsidRPr="00A4254C" w:rsidRDefault="00A32A76" w:rsidP="00A32A7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132"/>
        <w:jc w:val="both"/>
        <w:rPr>
          <w:rFonts w:eastAsiaTheme="minorHAnsi"/>
          <w:color w:val="000000" w:themeColor="text1"/>
          <w:sz w:val="48"/>
          <w:szCs w:val="48"/>
        </w:rPr>
      </w:pPr>
      <w:r w:rsidRPr="00A4254C">
        <w:rPr>
          <w:rFonts w:eastAsiaTheme="minorHAnsi"/>
          <w:color w:val="000000" w:themeColor="text1"/>
          <w:sz w:val="48"/>
          <w:szCs w:val="48"/>
        </w:rPr>
        <w:t>"</w:t>
      </w:r>
      <w:proofErr w:type="spellStart"/>
      <w:r w:rsidRPr="00A4254C">
        <w:rPr>
          <w:rFonts w:eastAsiaTheme="minorHAnsi"/>
          <w:color w:val="000000" w:themeColor="text1"/>
          <w:sz w:val="48"/>
          <w:szCs w:val="48"/>
        </w:rPr>
        <w:t>Геометрия</w:t>
      </w:r>
      <w:proofErr w:type="spellEnd"/>
      <w:r w:rsidRPr="00A4254C">
        <w:rPr>
          <w:rFonts w:eastAsiaTheme="minorHAnsi"/>
          <w:color w:val="000000" w:themeColor="text1"/>
          <w:sz w:val="48"/>
          <w:szCs w:val="48"/>
        </w:rPr>
        <w:t xml:space="preserve">", </w:t>
      </w:r>
    </w:p>
    <w:p w:rsidR="00A32A76" w:rsidRPr="00A32A76" w:rsidRDefault="00A32A76" w:rsidP="00A32A76">
      <w:pPr>
        <w:rPr>
          <w:rFonts w:ascii="Arial Black" w:hAnsi="Arial Black"/>
          <w:i/>
          <w:sz w:val="40"/>
          <w:szCs w:val="40"/>
          <w:lang w:val="ru-RU"/>
        </w:rPr>
      </w:pPr>
      <w:r w:rsidRPr="00A32A76">
        <w:rPr>
          <w:rFonts w:ascii="Arial Black" w:hAnsi="Arial Black"/>
          <w:i/>
          <w:sz w:val="40"/>
          <w:szCs w:val="40"/>
          <w:u w:val="single"/>
          <w:lang w:val="ru-RU"/>
        </w:rPr>
        <w:t>Общее время экзамена 3 часа 55 минут(235 минут)</w:t>
      </w:r>
    </w:p>
    <w:p w:rsidR="00A32A76" w:rsidRDefault="00A32A76" w:rsidP="00592C94">
      <w:pPr>
        <w:jc w:val="center"/>
        <w:rPr>
          <w:rFonts w:ascii="Arial Black" w:hAnsi="Arial Black"/>
          <w:i/>
          <w:sz w:val="40"/>
          <w:szCs w:val="40"/>
          <w:u w:val="single"/>
          <w:lang w:val="ru-RU"/>
        </w:rPr>
      </w:pP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u w:val="single"/>
          <w:lang w:val="ru-RU"/>
        </w:rPr>
      </w:pPr>
    </w:p>
    <w:p w:rsidR="00A32A76" w:rsidRPr="00A32A76" w:rsidRDefault="00A32A76" w:rsidP="00A32A76">
      <w:pPr>
        <w:jc w:val="center"/>
        <w:rPr>
          <w:rFonts w:ascii="Arial Black" w:hAnsi="Arial Black"/>
          <w:i/>
          <w:color w:val="0070C0"/>
          <w:sz w:val="48"/>
          <w:szCs w:val="48"/>
          <w:lang w:val="ru-RU"/>
        </w:rPr>
      </w:pPr>
      <w:r w:rsidRPr="00A32A76">
        <w:rPr>
          <w:rFonts w:ascii="Arial Black" w:hAnsi="Arial Black"/>
          <w:i/>
          <w:noProof/>
          <w:color w:val="0070C0"/>
          <w:sz w:val="48"/>
          <w:szCs w:val="48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-102235</wp:posOffset>
            </wp:positionV>
            <wp:extent cx="1971675" cy="1272540"/>
            <wp:effectExtent l="19050" t="0" r="9525" b="0"/>
            <wp:wrapSquare wrapText="bothSides"/>
            <wp:docPr id="2" name="Рисунок 1" descr="C:\Users\Иван\Desktop\GIA-62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GIA-620x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2A76">
        <w:rPr>
          <w:rFonts w:ascii="Arial Black" w:hAnsi="Arial Black"/>
          <w:i/>
          <w:color w:val="0070C0"/>
          <w:sz w:val="48"/>
          <w:szCs w:val="48"/>
          <w:lang w:val="ru-RU"/>
        </w:rPr>
        <w:t>ОБЩИЕ ЦИФРЫ ГИА ПО МАТЕМАТИКЕ</w:t>
      </w:r>
    </w:p>
    <w:p w:rsidR="00592C94" w:rsidRPr="00A32A76" w:rsidRDefault="00592C94" w:rsidP="00592C94">
      <w:pPr>
        <w:jc w:val="center"/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</w:pPr>
      <w:r w:rsidRPr="00A32A76"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  <w:t>СТРУКТУРА ТЕСТА ГИА ПО МАТЕМАТИКЕ</w:t>
      </w: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u w:val="single"/>
          <w:lang w:val="ru-RU"/>
        </w:rPr>
      </w:pPr>
      <w:r>
        <w:rPr>
          <w:rFonts w:ascii="Arial Black" w:hAnsi="Arial Black"/>
          <w:i/>
          <w:sz w:val="40"/>
          <w:szCs w:val="40"/>
          <w:u w:val="single"/>
          <w:lang w:val="ru-RU"/>
        </w:rPr>
        <w:t xml:space="preserve">МОДУЛЬ </w:t>
      </w:r>
      <w:r w:rsidRPr="00A32A76"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  <w:t>«АЛГЕБРА»</w:t>
      </w:r>
      <w:r>
        <w:rPr>
          <w:rFonts w:ascii="Arial Black" w:hAnsi="Arial Black"/>
          <w:i/>
          <w:sz w:val="40"/>
          <w:szCs w:val="40"/>
          <w:u w:val="single"/>
          <w:lang w:val="ru-RU"/>
        </w:rPr>
        <w:t xml:space="preserve"> СОДЕРЖИТ </w:t>
      </w:r>
      <w:r w:rsidRPr="00A32A76"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  <w:t>17 ЗАДАНИЙ</w:t>
      </w:r>
      <w:r>
        <w:rPr>
          <w:rFonts w:ascii="Arial Black" w:hAnsi="Arial Black"/>
          <w:i/>
          <w:sz w:val="40"/>
          <w:szCs w:val="40"/>
          <w:u w:val="single"/>
          <w:lang w:val="ru-RU"/>
        </w:rPr>
        <w:t xml:space="preserve">: </w:t>
      </w: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lang w:val="ru-RU"/>
        </w:rPr>
      </w:pPr>
      <w:r w:rsidRPr="00592C94">
        <w:rPr>
          <w:rFonts w:ascii="Arial Black" w:hAnsi="Arial Black"/>
          <w:i/>
          <w:sz w:val="40"/>
          <w:szCs w:val="40"/>
          <w:lang w:val="ru-RU"/>
        </w:rPr>
        <w:t xml:space="preserve">в части 1 – 14 заданий: все задания с кратким ответом. </w:t>
      </w: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lang w:val="ru-RU"/>
        </w:rPr>
      </w:pPr>
      <w:r w:rsidRPr="00592C94">
        <w:rPr>
          <w:rFonts w:ascii="Arial Black" w:hAnsi="Arial Black"/>
          <w:i/>
          <w:sz w:val="40"/>
          <w:szCs w:val="40"/>
          <w:lang w:val="ru-RU"/>
        </w:rPr>
        <w:t xml:space="preserve">В части 2 даны 3 задания с полным решением. </w:t>
      </w: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u w:val="single"/>
          <w:lang w:val="ru-RU"/>
        </w:rPr>
      </w:pPr>
      <w:r>
        <w:rPr>
          <w:rFonts w:ascii="Arial Black" w:hAnsi="Arial Black"/>
          <w:i/>
          <w:sz w:val="40"/>
          <w:szCs w:val="40"/>
          <w:u w:val="single"/>
          <w:lang w:val="ru-RU"/>
        </w:rPr>
        <w:t xml:space="preserve">МОДУЛЬ </w:t>
      </w:r>
      <w:r w:rsidRPr="00A32A76"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  <w:t>«ГЕОМЕТРИЯ»</w:t>
      </w:r>
      <w:r>
        <w:rPr>
          <w:rFonts w:ascii="Arial Black" w:hAnsi="Arial Black"/>
          <w:i/>
          <w:sz w:val="40"/>
          <w:szCs w:val="40"/>
          <w:u w:val="single"/>
          <w:lang w:val="ru-RU"/>
        </w:rPr>
        <w:t xml:space="preserve"> СОДЕРЖИТ </w:t>
      </w:r>
      <w:r w:rsidRPr="00A32A76">
        <w:rPr>
          <w:rFonts w:ascii="Arial Black" w:hAnsi="Arial Black"/>
          <w:i/>
          <w:color w:val="00B050"/>
          <w:sz w:val="40"/>
          <w:szCs w:val="40"/>
          <w:u w:val="single"/>
          <w:lang w:val="ru-RU"/>
        </w:rPr>
        <w:t>9 ЗАДАНИЙ</w:t>
      </w:r>
      <w:r>
        <w:rPr>
          <w:rFonts w:ascii="Arial Black" w:hAnsi="Arial Black"/>
          <w:i/>
          <w:sz w:val="40"/>
          <w:szCs w:val="40"/>
          <w:u w:val="single"/>
          <w:lang w:val="ru-RU"/>
        </w:rPr>
        <w:t>:</w:t>
      </w: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lang w:val="ru-RU"/>
        </w:rPr>
      </w:pPr>
      <w:r w:rsidRPr="00592C94">
        <w:rPr>
          <w:rFonts w:ascii="Arial Black" w:hAnsi="Arial Black"/>
          <w:i/>
          <w:sz w:val="40"/>
          <w:szCs w:val="40"/>
          <w:lang w:val="ru-RU"/>
        </w:rPr>
        <w:t>В части 1 – 6 заданий с кратким ответом. В части 2 даны 3 задания с полным решением</w:t>
      </w:r>
    </w:p>
    <w:p w:rsidR="00A32A76" w:rsidRDefault="00A32A76" w:rsidP="00A32A7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</w:pPr>
      <w:r w:rsidRPr="00A32A76">
        <w:rPr>
          <w:rFonts w:ascii="Arial Black" w:eastAsiaTheme="minorHAnsi" w:hAnsi="Arial Black"/>
          <w:color w:val="00B050"/>
          <w:sz w:val="40"/>
          <w:szCs w:val="40"/>
          <w:lang w:val="ru-RU"/>
        </w:rPr>
        <w:t>Максимальное количество баллов</w:t>
      </w:r>
      <w:r w:rsidRPr="00A32A76"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  <w:t xml:space="preserve">, которое может получить </w:t>
      </w:r>
      <w:proofErr w:type="gramStart"/>
      <w:r w:rsidRPr="00A32A76"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  <w:t>экзаменуемый</w:t>
      </w:r>
      <w:proofErr w:type="gramEnd"/>
      <w:r w:rsidRPr="00A32A76"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  <w:t xml:space="preserve"> за выполнение всей экзаменационной работы, – </w:t>
      </w:r>
      <w:r w:rsidRPr="00A32A76">
        <w:rPr>
          <w:rFonts w:ascii="Arial Black" w:eastAsiaTheme="minorHAnsi" w:hAnsi="Arial Black"/>
          <w:color w:val="00B050"/>
          <w:sz w:val="40"/>
          <w:szCs w:val="40"/>
          <w:lang w:val="ru-RU"/>
        </w:rPr>
        <w:t>32.</w:t>
      </w:r>
      <w:r w:rsidRPr="00A32A76"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  <w:t xml:space="preserve">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Из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них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–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за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модуль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«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Алгебра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» – </w:t>
      </w:r>
      <w:r w:rsidRPr="00A32A76">
        <w:rPr>
          <w:rFonts w:ascii="Arial Black" w:eastAsiaTheme="minorHAnsi" w:hAnsi="Arial Black"/>
          <w:b/>
          <w:color w:val="000000" w:themeColor="text1"/>
          <w:sz w:val="40"/>
          <w:szCs w:val="40"/>
        </w:rPr>
        <w:t xml:space="preserve">20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баллов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,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за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модуль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 «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Геометрия</w:t>
      </w:r>
      <w:proofErr w:type="spellEnd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 xml:space="preserve">» – 12 </w:t>
      </w:r>
      <w:proofErr w:type="spellStart"/>
      <w:r w:rsidRPr="00A32A76">
        <w:rPr>
          <w:rFonts w:ascii="Arial Black" w:eastAsiaTheme="minorHAnsi" w:hAnsi="Arial Black"/>
          <w:color w:val="000000" w:themeColor="text1"/>
          <w:sz w:val="40"/>
          <w:szCs w:val="40"/>
        </w:rPr>
        <w:t>баллов</w:t>
      </w:r>
      <w:proofErr w:type="spellEnd"/>
    </w:p>
    <w:p w:rsidR="00A32A76" w:rsidRPr="00A32A76" w:rsidRDefault="00A32A76" w:rsidP="00A32A7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</w:pP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lastRenderedPageBreak/>
        <w:t xml:space="preserve">Рекомендуемый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минимальный порог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 выполнения экзаменационной работы</w:t>
      </w:r>
      <w:r w:rsidRPr="00A32A76">
        <w:rPr>
          <w:rFonts w:ascii="Arial Black" w:eastAsiaTheme="minorHAnsi" w:hAnsi="Arial Black"/>
          <w:color w:val="000000" w:themeColor="text1"/>
          <w:sz w:val="40"/>
          <w:szCs w:val="40"/>
          <w:lang w:val="ru-RU"/>
        </w:rPr>
        <w:t xml:space="preserve">, свидетельствующий об освоении Федерального компонента государственного образовательного стандарта в предметной области «Математика», –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8 баллов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>, набранные в сумме за выполнение заданий всех трёх модулей, при условии, что из них</w:t>
      </w:r>
      <w:r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>: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 </w:t>
      </w:r>
    </w:p>
    <w:p w:rsidR="00A32A76" w:rsidRPr="00A32A76" w:rsidRDefault="00A32A76" w:rsidP="00A32A7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</w:pP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не менее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4 баллов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 по модулю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«Алгебра»,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 </w:t>
      </w:r>
    </w:p>
    <w:p w:rsidR="00A32A76" w:rsidRPr="00A32A76" w:rsidRDefault="00A32A76" w:rsidP="00A32A7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Black" w:eastAsiaTheme="minorHAnsi" w:hAnsi="Arial Black"/>
          <w:b/>
          <w:color w:val="000000" w:themeColor="text1"/>
          <w:sz w:val="40"/>
          <w:szCs w:val="40"/>
          <w:lang w:val="ru-RU"/>
        </w:rPr>
      </w:pP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не менее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4 баллов</w:t>
      </w:r>
      <w:r w:rsidRPr="00A32A76">
        <w:rPr>
          <w:rFonts w:ascii="Arial Black" w:eastAsiaTheme="minorHAnsi" w:hAnsi="Arial Black"/>
          <w:bCs/>
          <w:color w:val="000000" w:themeColor="text1"/>
          <w:sz w:val="40"/>
          <w:szCs w:val="40"/>
          <w:lang w:val="ru-RU"/>
        </w:rPr>
        <w:t xml:space="preserve"> по модулю </w:t>
      </w:r>
      <w:r w:rsidRPr="00A32A76">
        <w:rPr>
          <w:rFonts w:ascii="Arial Black" w:eastAsiaTheme="minorHAnsi" w:hAnsi="Arial Black"/>
          <w:bCs/>
          <w:color w:val="00B050"/>
          <w:sz w:val="40"/>
          <w:szCs w:val="40"/>
          <w:lang w:val="ru-RU"/>
        </w:rPr>
        <w:t>«Геометрия»</w:t>
      </w:r>
    </w:p>
    <w:p w:rsidR="00A32A76" w:rsidRPr="00A32A76" w:rsidRDefault="00A32A76" w:rsidP="00A32A76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color w:val="000000" w:themeColor="text1"/>
          <w:sz w:val="26"/>
          <w:szCs w:val="26"/>
          <w:lang w:val="ru-RU"/>
        </w:rPr>
      </w:pPr>
      <w:r w:rsidRPr="00A32A76">
        <w:rPr>
          <w:rFonts w:ascii="Arial Black" w:eastAsiaTheme="minorHAnsi" w:hAnsi="Arial Black"/>
          <w:bCs/>
          <w:color w:val="000000" w:themeColor="text1"/>
          <w:sz w:val="36"/>
          <w:szCs w:val="36"/>
          <w:lang w:val="ru-RU"/>
        </w:rPr>
        <w:t>Шкала пересчёта суммарного балла за выполнение экзаменационной работы в целом в отметку ПО МАТЕМАТИКЕ</w:t>
      </w:r>
      <w:r w:rsidRPr="00A32A76">
        <w:rPr>
          <w:rFonts w:ascii="Arial Black" w:eastAsiaTheme="minorHAnsi" w:hAnsi="Arial Black"/>
          <w:i/>
          <w:iCs/>
          <w:color w:val="000000" w:themeColor="text1"/>
          <w:sz w:val="36"/>
          <w:szCs w:val="36"/>
          <w:lang w:val="ru-RU"/>
        </w:rPr>
        <w:t xml:space="preserve">                                                             </w:t>
      </w:r>
    </w:p>
    <w:tbl>
      <w:tblPr>
        <w:tblW w:w="139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1508"/>
        <w:gridCol w:w="2573"/>
        <w:gridCol w:w="2573"/>
        <w:gridCol w:w="2752"/>
      </w:tblGrid>
      <w:tr w:rsidR="00A32A76" w:rsidRPr="002C2BBE" w:rsidTr="008E6A53">
        <w:trPr>
          <w:trHeight w:val="571"/>
        </w:trPr>
        <w:tc>
          <w:tcPr>
            <w:tcW w:w="45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2C2BBE" w:rsidRDefault="00A32A76" w:rsidP="008E6A53">
            <w:pPr>
              <w:pStyle w:val="af4"/>
              <w:ind w:hanging="108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2C2BBE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508" w:type="dxa"/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A32A76" w:rsidRDefault="00A32A76" w:rsidP="008E6A53">
            <w:pPr>
              <w:pStyle w:val="af4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A32A76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«2»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«3»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«4»</w:t>
            </w:r>
          </w:p>
        </w:tc>
        <w:tc>
          <w:tcPr>
            <w:tcW w:w="2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«5»</w:t>
            </w:r>
          </w:p>
        </w:tc>
      </w:tr>
      <w:tr w:rsidR="00A32A76" w:rsidRPr="002C2BBE" w:rsidTr="008E6A53">
        <w:trPr>
          <w:trHeight w:val="239"/>
        </w:trPr>
        <w:tc>
          <w:tcPr>
            <w:tcW w:w="45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A32A76" w:rsidRDefault="00A32A76" w:rsidP="008E6A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bCs/>
                <w:color w:val="000000" w:themeColor="text1"/>
                <w:sz w:val="26"/>
                <w:szCs w:val="26"/>
                <w:lang w:val="ru-RU"/>
              </w:rPr>
            </w:pPr>
            <w:r w:rsidRPr="00A32A76">
              <w:rPr>
                <w:rFonts w:eastAsiaTheme="minorHAnsi"/>
                <w:bCs/>
                <w:color w:val="000000" w:themeColor="text1"/>
                <w:sz w:val="26"/>
                <w:szCs w:val="26"/>
                <w:lang w:val="ru-RU"/>
              </w:rPr>
              <w:t>Суммарный балл за работу в целом ПО МАТЕМАТИКЕ</w:t>
            </w:r>
          </w:p>
        </w:tc>
        <w:tc>
          <w:tcPr>
            <w:tcW w:w="1508" w:type="dxa"/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A32A76" w:rsidRDefault="00A32A76" w:rsidP="008E6A53">
            <w:pPr>
              <w:pStyle w:val="af4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A32A76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0 – 7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8 – 14</w:t>
            </w:r>
          </w:p>
        </w:tc>
        <w:tc>
          <w:tcPr>
            <w:tcW w:w="25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15 – 21</w:t>
            </w:r>
          </w:p>
        </w:tc>
        <w:tc>
          <w:tcPr>
            <w:tcW w:w="2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2A76" w:rsidRPr="007B238F" w:rsidRDefault="00A32A76" w:rsidP="008E6A53">
            <w:pPr>
              <w:pStyle w:val="af4"/>
              <w:jc w:val="center"/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</w:pPr>
            <w:r w:rsidRPr="007B238F">
              <w:rPr>
                <w:rFonts w:ascii="Arial" w:hAnsi="Arial" w:cs="Arial"/>
                <w:bCs/>
                <w:color w:val="000000" w:themeColor="text1"/>
                <w:sz w:val="44"/>
                <w:szCs w:val="44"/>
              </w:rPr>
              <w:t>22 – 32</w:t>
            </w:r>
          </w:p>
        </w:tc>
      </w:tr>
    </w:tbl>
    <w:p w:rsidR="00A32A76" w:rsidRDefault="00A32A76" w:rsidP="002E0FC2">
      <w:pPr>
        <w:jc w:val="center"/>
        <w:rPr>
          <w:rFonts w:ascii="Arial Black" w:hAnsi="Arial Black"/>
          <w:i/>
          <w:sz w:val="40"/>
          <w:szCs w:val="40"/>
          <w:lang w:val="ru-RU"/>
        </w:rPr>
      </w:pP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lang w:val="ru-RU"/>
        </w:rPr>
      </w:pPr>
    </w:p>
    <w:p w:rsidR="00592C94" w:rsidRDefault="00592C94" w:rsidP="00592C94">
      <w:pPr>
        <w:jc w:val="center"/>
        <w:rPr>
          <w:rFonts w:ascii="Arial Black" w:hAnsi="Arial Black"/>
          <w:i/>
          <w:sz w:val="40"/>
          <w:szCs w:val="40"/>
          <w:lang w:val="ru-RU"/>
        </w:rPr>
      </w:pPr>
    </w:p>
    <w:p w:rsidR="00592C94" w:rsidRDefault="00A32A76" w:rsidP="00C96735">
      <w:pPr>
        <w:spacing w:after="0" w:line="240" w:lineRule="auto"/>
        <w:jc w:val="center"/>
        <w:rPr>
          <w:rFonts w:ascii="Arial Black" w:hAnsi="Arial Black"/>
          <w:i/>
          <w:color w:val="0070C0"/>
          <w:sz w:val="72"/>
          <w:szCs w:val="72"/>
          <w:lang w:val="ru-RU"/>
        </w:rPr>
      </w:pPr>
      <w:r>
        <w:rPr>
          <w:rFonts w:ascii="Arial Black" w:hAnsi="Arial Black"/>
          <w:i/>
          <w:noProof/>
          <w:color w:val="0070C0"/>
          <w:sz w:val="72"/>
          <w:szCs w:val="72"/>
          <w:lang w:val="ru-RU" w:eastAsia="ru-RU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116840</wp:posOffset>
            </wp:positionV>
            <wp:extent cx="2505075" cy="1657350"/>
            <wp:effectExtent l="19050" t="0" r="9525" b="0"/>
            <wp:wrapSquare wrapText="bothSides"/>
            <wp:docPr id="5" name="Рисунок 3" descr="C:\Users\Иван\Desktop\ege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esktop\ege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C94" w:rsidRPr="00B52E7B">
        <w:rPr>
          <w:rFonts w:ascii="Arial Black" w:hAnsi="Arial Black"/>
          <w:i/>
          <w:color w:val="0070C0"/>
          <w:sz w:val="72"/>
          <w:szCs w:val="72"/>
          <w:lang w:val="ru-RU"/>
        </w:rPr>
        <w:t>СОВЕТЫ ПСИХОЛОГА</w:t>
      </w:r>
    </w:p>
    <w:p w:rsidR="00592C94" w:rsidRDefault="00592C94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592C94">
        <w:rPr>
          <w:rFonts w:ascii="Times New Roman" w:hAnsi="Times New Roman" w:cs="Times New Roman"/>
          <w:i/>
          <w:sz w:val="40"/>
          <w:szCs w:val="40"/>
          <w:lang w:val="ru-RU"/>
        </w:rPr>
        <w:t>В экзаменационную пору всегда присутствует психологическое напряжение</w:t>
      </w:r>
      <w:r>
        <w:rPr>
          <w:rFonts w:ascii="Times New Roman" w:hAnsi="Times New Roman" w:cs="Times New Roman"/>
          <w:i/>
          <w:sz w:val="40"/>
          <w:szCs w:val="40"/>
          <w:lang w:val="ru-RU"/>
        </w:rPr>
        <w:t>. Стресс при этом – абсолютно нормальная реакция организма.</w:t>
      </w:r>
    </w:p>
    <w:p w:rsidR="00592C94" w:rsidRDefault="00592C94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592C94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ГИ</w:t>
      </w:r>
      <w:proofErr w:type="gramStart"/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А-</w:t>
      </w:r>
      <w:proofErr w:type="gramEnd"/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 xml:space="preserve"> лишь одно из жизненных испытаний</w:t>
      </w:r>
      <w:r>
        <w:rPr>
          <w:rFonts w:ascii="Times New Roman" w:hAnsi="Times New Roman" w:cs="Times New Roman"/>
          <w:b/>
          <w:i/>
          <w:sz w:val="40"/>
          <w:szCs w:val="40"/>
          <w:lang w:val="ru-RU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  <w:lang w:val="ru-RU"/>
        </w:rPr>
        <w:t>многих из которых ещё предстоит пройти. Не придавайте событию слишком высокую важность, чтобы не увеличивать волнение.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0034B" w:rsidRPr="00A32A76" w:rsidRDefault="00C0034B" w:rsidP="00C96735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0"/>
          <w:szCs w:val="40"/>
          <w:u w:val="single"/>
          <w:lang w:val="ru-RU"/>
        </w:rPr>
        <w:t>НЕ  СТОИТ БОЯТЬСЯ ОШИБОК.  ИЗВЕСТНО, ЧТО НЕ ОШИБАЕТСЯ ТОТ, КТО НИЧЕГО НЕ ДЕЛАЕТ.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ru-RU"/>
        </w:rPr>
        <w:t>Люди, настроенные на успех, добиваются в жизни гораздо больше, чем те, кто старается избегать неудач.</w:t>
      </w:r>
    </w:p>
    <w:p w:rsidR="00C0034B" w:rsidRDefault="00C0034B" w:rsidP="00C96735">
      <w:p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обязательно сдадите экзамен.</w:t>
      </w:r>
    </w:p>
    <w:p w:rsidR="00C0034B" w:rsidRPr="00A32A76" w:rsidRDefault="00C0034B" w:rsidP="00A32A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lang w:val="ru-RU"/>
        </w:rPr>
      </w:pPr>
      <w:r w:rsidRPr="00A32A76">
        <w:rPr>
          <w:rFonts w:ascii="Times New Roman" w:hAnsi="Times New Roman" w:cs="Times New Roman"/>
          <w:b/>
          <w:i/>
          <w:color w:val="00B050"/>
          <w:sz w:val="48"/>
          <w:szCs w:val="48"/>
          <w:lang w:val="ru-RU"/>
        </w:rPr>
        <w:lastRenderedPageBreak/>
        <w:t>Некоторые полезные приёмы:</w:t>
      </w:r>
    </w:p>
    <w:p w:rsidR="00C0034B" w:rsidRPr="00A32A76" w:rsidRDefault="00C0034B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Перед началом работы нужно сосредоточиться, расслабиться и упокоиться. </w:t>
      </w:r>
      <w:r w:rsidR="005F6990" w:rsidRPr="00A32A76">
        <w:rPr>
          <w:rFonts w:ascii="Times New Roman" w:hAnsi="Times New Roman" w:cs="Times New Roman"/>
          <w:i/>
          <w:sz w:val="44"/>
          <w:szCs w:val="44"/>
          <w:lang w:val="ru-RU"/>
        </w:rPr>
        <w:t>Расслабленная сосредоточенность эффективнее, чем напряжённое скованное внимание.</w:t>
      </w:r>
    </w:p>
    <w:p w:rsidR="005F6990" w:rsidRPr="00A32A76" w:rsidRDefault="005F6990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5F6990" w:rsidRPr="00A32A76" w:rsidRDefault="005F6990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на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двигательную. Не бойтесь отвлекаться</w:t>
      </w:r>
      <w:r w:rsidR="00C96735"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96735" w:rsidRPr="00A32A76" w:rsidRDefault="00C96735" w:rsidP="00C96735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Для активной работы мозга требуется много жидкости, 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поэтому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полезно больше пить простую или минеральную воду, зелёный чай.</w:t>
      </w:r>
    </w:p>
    <w:p w:rsidR="00A32A76" w:rsidRDefault="00A32A76" w:rsidP="00C96735">
      <w:pPr>
        <w:pStyle w:val="ab"/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</w:p>
    <w:p w:rsidR="00A32A76" w:rsidRDefault="00A32A76" w:rsidP="00C96735">
      <w:pPr>
        <w:pStyle w:val="ab"/>
        <w:spacing w:after="0" w:line="240" w:lineRule="auto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</w:p>
    <w:p w:rsidR="00C96735" w:rsidRPr="00B52E7B" w:rsidRDefault="00C96735" w:rsidP="00A32A76">
      <w:pPr>
        <w:pStyle w:val="ab"/>
        <w:spacing w:after="0" w:line="240" w:lineRule="auto"/>
        <w:ind w:left="2136" w:firstLine="696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</w:pPr>
      <w:r w:rsidRPr="00B52E7B"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  <w:lang w:val="ru-RU"/>
        </w:rPr>
        <w:lastRenderedPageBreak/>
        <w:t>РЕКОМЕНДАЦИИ ПО ЗАУЧИВАНИЮ МАТЕРИАЛА: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Главное – распределение повторений по времени.</w:t>
      </w:r>
    </w:p>
    <w:p w:rsidR="00C96735" w:rsidRPr="00A32A76" w:rsidRDefault="00A32A76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noProof/>
          <w:sz w:val="44"/>
          <w:szCs w:val="4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121920</wp:posOffset>
            </wp:positionV>
            <wp:extent cx="2573655" cy="2809875"/>
            <wp:effectExtent l="19050" t="0" r="0" b="0"/>
            <wp:wrapSquare wrapText="bothSides"/>
            <wp:docPr id="6" name="Рисунок 4" descr="C:\Users\Иван\Desktop\bezymj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bezymjanny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735"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Повторять рекомендуется сразу в течение 15-20 минут, через 8-9 часов и через 24 часа.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Полезно повторять материал за 15-20 минут до сна и утром, на «свежую голову». При каждом повторении нужно осмысливать ошибки и обращать внимание на более трудные места. 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Повторение будет эффективным, если воспроизводить материал своими словами близко к тексту</w:t>
      </w:r>
      <w:proofErr w:type="gramStart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.О</w:t>
      </w:r>
      <w:proofErr w:type="gramEnd"/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бращения к тексту лучше делать, если вспомнить материал не удаётся в течение 2-3 минут.</w:t>
      </w:r>
    </w:p>
    <w:p w:rsidR="00C96735" w:rsidRPr="00A32A76" w:rsidRDefault="00C96735" w:rsidP="00A32A76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A32A76">
        <w:rPr>
          <w:rFonts w:ascii="Times New Roman" w:hAnsi="Times New Roman" w:cs="Times New Roman"/>
          <w:i/>
          <w:sz w:val="44"/>
          <w:szCs w:val="44"/>
          <w:lang w:val="ru-RU"/>
        </w:rPr>
        <w:t>Чтобы перевести информацию в долговременную память, нужно делать</w:t>
      </w:r>
      <w:r w:rsidR="00B85508" w:rsidRPr="00A32A76">
        <w:rPr>
          <w:rFonts w:ascii="Times New Roman" w:hAnsi="Times New Roman" w:cs="Times New Roman"/>
          <w:i/>
          <w:sz w:val="44"/>
          <w:szCs w:val="44"/>
          <w:lang w:val="ru-RU"/>
        </w:rPr>
        <w:t xml:space="preserve"> повторения спустя сутки, двое и так далее, постепенно увеличивая временные интрвалы между повторениями. Такой способ обеспечит запоминание надолго.</w:t>
      </w: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Default="00B85508" w:rsidP="00C96735">
      <w:pPr>
        <w:pStyle w:val="ab"/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B85508" w:rsidRPr="00B52E7B" w:rsidRDefault="00B85508" w:rsidP="00B52E7B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  <w:lang w:val="ru-RU"/>
        </w:rPr>
      </w:pPr>
      <w:r w:rsidRPr="00B52E7B">
        <w:rPr>
          <w:rFonts w:ascii="Times New Roman" w:hAnsi="Times New Roman" w:cs="Times New Roman"/>
          <w:b/>
          <w:i/>
          <w:color w:val="0070C0"/>
          <w:sz w:val="48"/>
          <w:szCs w:val="48"/>
          <w:lang w:val="ru-RU"/>
        </w:rPr>
        <w:lastRenderedPageBreak/>
        <w:t>ПАМЯТКА УЧАЩИМСЯ ПРИ СДАЧЕ ГИА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Постарайся сосредоточиться и забыть об окружающих. Для тебя существуют только часы, регламентирующие время выполнения теста и бланк с заданием.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Пробегись глазами по всему тексту, чтобы увидеть, какого типа задания в нём содержатся, это поможет настроиться на работу.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Торопись неспеша. Читай задания до конца. Спешка не должна приводить к тому, что ты поймёшь задание по первым словам, а концовку придумаешь сам.</w:t>
      </w:r>
    </w:p>
    <w:p w:rsidR="00B85508" w:rsidRDefault="00B85508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Посмотри все вопросы и начни с тех, в ответах которых ты не сомневаешься. Тогда ты успокоишься и войдёшь в рабочий ритм. В любом тексте есть вопросы, ответы на которые ты прекрасно знаешь</w:t>
      </w:r>
      <w:r w:rsidR="00B52E7B">
        <w:rPr>
          <w:rFonts w:ascii="Times New Roman" w:hAnsi="Times New Roman" w:cs="Times New Roman"/>
          <w:i/>
          <w:sz w:val="40"/>
          <w:szCs w:val="40"/>
          <w:lang w:val="ru-RU"/>
        </w:rPr>
        <w:t>, только соберись с мыслями.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Когда приступаешь к новому заданию, забудь всё</w:t>
      </w:r>
      <w:proofErr w:type="gramStart"/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что было в предыдущем, - как правило, задания не связаны друг с другом.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Если не знаешь ответв на вопрос, или не уверен, пропусти его и отметь, чтобы потом к нему вернуться.</w:t>
      </w:r>
    </w:p>
    <w:p w:rsidR="00B52E7B" w:rsidRDefault="00B52E7B" w:rsidP="00B8550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>Оставь время для проверки своей работы хотя бы для того, успеть пробежать глазами и заметить явные ошибки.</w:t>
      </w:r>
    </w:p>
    <w:p w:rsidR="00B52E7B" w:rsidRDefault="00B52E7B" w:rsidP="00B52E7B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  <w:lang w:val="ru-RU"/>
        </w:rPr>
      </w:pPr>
      <w:r w:rsidRPr="00B52E7B">
        <w:rPr>
          <w:rFonts w:ascii="Monotype Corsiva" w:hAnsi="Monotype Corsiva" w:cs="Times New Roman"/>
          <w:b/>
          <w:i/>
          <w:color w:val="FF0000"/>
          <w:sz w:val="56"/>
          <w:szCs w:val="56"/>
          <w:lang w:val="ru-RU"/>
        </w:rPr>
        <w:t>УДАЧИ НА ЭКЗАМЕНЕ!</w:t>
      </w:r>
    </w:p>
    <w:p w:rsidR="00A32A76" w:rsidRDefault="00A32A76" w:rsidP="00B52E7B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  <w:lang w:val="ru-RU"/>
        </w:rPr>
      </w:pPr>
    </w:p>
    <w:p w:rsidR="00A32A76" w:rsidRPr="00A32A76" w:rsidRDefault="00A32A76" w:rsidP="00A32A76">
      <w:pPr>
        <w:jc w:val="center"/>
        <w:rPr>
          <w:rFonts w:ascii="Bookman Old Style" w:hAnsi="Bookman Old Style"/>
          <w:b/>
          <w:color w:val="0070C0"/>
          <w:sz w:val="96"/>
          <w:szCs w:val="96"/>
        </w:rPr>
      </w:pPr>
      <w:r w:rsidRPr="00A32A76">
        <w:rPr>
          <w:rFonts w:ascii="Bookman Old Style" w:hAnsi="Bookman Old Style"/>
          <w:color w:val="0070C0"/>
          <w:sz w:val="96"/>
          <w:szCs w:val="96"/>
        </w:rPr>
        <w:lastRenderedPageBreak/>
        <w:t>ПОЛЕЗНЫЕ САЙТЫ:</w:t>
      </w:r>
    </w:p>
    <w:p w:rsidR="00A32A76" w:rsidRPr="00A32A76" w:rsidRDefault="00A32A76" w:rsidP="00A32A7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right="176" w:hanging="142"/>
        <w:jc w:val="both"/>
        <w:rPr>
          <w:rFonts w:ascii="Bookman Old Style" w:hAnsi="Bookman Old Style"/>
          <w:color w:val="000000" w:themeColor="text1"/>
          <w:sz w:val="56"/>
          <w:szCs w:val="56"/>
          <w:lang w:val="ru-RU"/>
        </w:rPr>
      </w:pPr>
      <w:r w:rsidRPr="00405F45">
        <w:rPr>
          <w:rFonts w:ascii="Bookman Old Style" w:hAnsi="Bookman Old Style"/>
          <w:bCs/>
          <w:color w:val="000000" w:themeColor="text1"/>
          <w:sz w:val="56"/>
          <w:szCs w:val="56"/>
        </w:rPr>
        <w:t>http</w:t>
      </w:r>
      <w:r w:rsidRPr="00A32A76">
        <w:rPr>
          <w:rFonts w:ascii="Bookman Old Style" w:hAnsi="Bookman Old Style"/>
          <w:bCs/>
          <w:color w:val="000000" w:themeColor="text1"/>
          <w:sz w:val="56"/>
          <w:szCs w:val="56"/>
          <w:lang w:val="ru-RU"/>
        </w:rPr>
        <w:t>://</w:t>
      </w:r>
      <w:proofErr w:type="spellStart"/>
      <w:r w:rsidRPr="00405F45">
        <w:rPr>
          <w:rFonts w:ascii="Bookman Old Style" w:hAnsi="Bookman Old Style"/>
          <w:bCs/>
          <w:color w:val="000000" w:themeColor="text1"/>
          <w:sz w:val="56"/>
          <w:szCs w:val="56"/>
        </w:rPr>
        <w:t>fipi</w:t>
      </w:r>
      <w:proofErr w:type="spellEnd"/>
      <w:r w:rsidRPr="00A32A76">
        <w:rPr>
          <w:rFonts w:ascii="Bookman Old Style" w:hAnsi="Bookman Old Style"/>
          <w:bCs/>
          <w:color w:val="000000" w:themeColor="text1"/>
          <w:sz w:val="56"/>
          <w:szCs w:val="56"/>
          <w:lang w:val="ru-RU"/>
        </w:rPr>
        <w:t>.</w:t>
      </w:r>
      <w:proofErr w:type="spellStart"/>
      <w:r w:rsidRPr="00405F45">
        <w:rPr>
          <w:rFonts w:ascii="Bookman Old Style" w:hAnsi="Bookman Old Style"/>
          <w:bCs/>
          <w:color w:val="000000" w:themeColor="text1"/>
          <w:sz w:val="56"/>
          <w:szCs w:val="56"/>
        </w:rPr>
        <w:t>ru</w:t>
      </w:r>
      <w:proofErr w:type="spellEnd"/>
      <w:r w:rsidRPr="00A32A76">
        <w:rPr>
          <w:rFonts w:ascii="Bookman Old Style" w:hAnsi="Bookman Old Style"/>
          <w:bCs/>
          <w:color w:val="000000" w:themeColor="text1"/>
          <w:sz w:val="56"/>
          <w:szCs w:val="56"/>
          <w:lang w:val="ru-RU"/>
        </w:rPr>
        <w:t xml:space="preserve"> - Федеральный институт педагогических измерений;</w:t>
      </w:r>
    </w:p>
    <w:p w:rsidR="00A32A76" w:rsidRPr="00A32A76" w:rsidRDefault="00E17E12" w:rsidP="00A32A7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right="176" w:hanging="142"/>
        <w:jc w:val="both"/>
        <w:rPr>
          <w:rFonts w:ascii="Bookman Old Style" w:hAnsi="Bookman Old Style"/>
          <w:color w:val="000000" w:themeColor="text1"/>
          <w:sz w:val="56"/>
          <w:szCs w:val="56"/>
          <w:lang w:val="ru-RU"/>
        </w:rPr>
      </w:pPr>
      <w:hyperlink r:id="rId10" w:history="1"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http</w:t>
        </w:r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://</w:t>
        </w:r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www</w:t>
        </w:r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.</w:t>
        </w:r>
        <w:proofErr w:type="spellStart"/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alleng</w:t>
        </w:r>
        <w:proofErr w:type="spellEnd"/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.</w:t>
        </w:r>
        <w:proofErr w:type="spellStart"/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ru</w:t>
        </w:r>
        <w:proofErr w:type="spellEnd"/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/</w:t>
        </w:r>
        <w:proofErr w:type="spellStart"/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edu</w:t>
        </w:r>
        <w:proofErr w:type="spellEnd"/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/</w:t>
        </w:r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math</w:t>
        </w:r>
        <w:r w:rsidR="00A32A76" w:rsidRPr="00A32A76">
          <w:rPr>
            <w:rStyle w:val="af5"/>
            <w:rFonts w:ascii="Bookman Old Style" w:hAnsi="Bookman Old Style"/>
            <w:color w:val="000000" w:themeColor="text1"/>
            <w:sz w:val="56"/>
            <w:szCs w:val="56"/>
            <w:lang w:val="ru-RU"/>
          </w:rPr>
          <w:t>.</w:t>
        </w:r>
        <w:proofErr w:type="spellStart"/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htm</w:t>
        </w:r>
        <w:proofErr w:type="spellEnd"/>
      </w:hyperlink>
      <w:r w:rsidR="00A32A76" w:rsidRPr="00A32A76">
        <w:rPr>
          <w:rFonts w:ascii="Bookman Old Style" w:hAnsi="Bookman Old Style"/>
          <w:color w:val="000000" w:themeColor="text1"/>
          <w:sz w:val="56"/>
          <w:szCs w:val="56"/>
          <w:lang w:val="ru-RU"/>
        </w:rPr>
        <w:t>- сборники Кимов по ЕГЭ и ОГЭ скачать;</w:t>
      </w:r>
    </w:p>
    <w:p w:rsidR="00A32A76" w:rsidRPr="00405F45" w:rsidRDefault="00A32A76" w:rsidP="00A32A7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Bookman Old Style" w:hAnsi="Bookman Old Style"/>
          <w:color w:val="000000" w:themeColor="text1"/>
          <w:sz w:val="56"/>
          <w:szCs w:val="56"/>
        </w:rPr>
      </w:pPr>
      <w:r w:rsidRPr="00405F45">
        <w:rPr>
          <w:rFonts w:ascii="Bookman Old Style" w:hAnsi="Bookman Old Style"/>
          <w:color w:val="000000" w:themeColor="text1"/>
          <w:sz w:val="56"/>
          <w:szCs w:val="56"/>
        </w:rPr>
        <w:t>http://reshuege.ru/;</w:t>
      </w:r>
    </w:p>
    <w:p w:rsidR="00A32A76" w:rsidRPr="00405F45" w:rsidRDefault="00E17E12" w:rsidP="00A32A76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Bookman Old Style" w:hAnsi="Bookman Old Style"/>
          <w:color w:val="000000" w:themeColor="text1"/>
          <w:sz w:val="56"/>
          <w:szCs w:val="56"/>
        </w:rPr>
      </w:pPr>
      <w:hyperlink r:id="rId11" w:history="1"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http://alexlarin.net/</w:t>
        </w:r>
      </w:hyperlink>
      <w:r w:rsidR="00A32A76" w:rsidRPr="00405F45">
        <w:rPr>
          <w:rFonts w:ascii="Bookman Old Style" w:hAnsi="Bookman Old Style"/>
          <w:color w:val="000000" w:themeColor="text1"/>
          <w:sz w:val="56"/>
          <w:szCs w:val="56"/>
        </w:rPr>
        <w:t>;</w:t>
      </w:r>
    </w:p>
    <w:p w:rsidR="00A32A76" w:rsidRPr="00405F45" w:rsidRDefault="00E17E12" w:rsidP="00A32A76">
      <w:pPr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360" w:lineRule="auto"/>
        <w:ind w:left="142" w:hanging="142"/>
        <w:jc w:val="both"/>
        <w:rPr>
          <w:color w:val="000000" w:themeColor="text1"/>
          <w:sz w:val="56"/>
          <w:szCs w:val="56"/>
        </w:rPr>
      </w:pPr>
      <w:hyperlink r:id="rId12" w:history="1">
        <w:r w:rsidR="00A32A76" w:rsidRPr="00405F45">
          <w:rPr>
            <w:rStyle w:val="af5"/>
            <w:rFonts w:ascii="Bookman Old Style" w:hAnsi="Bookman Old Style"/>
            <w:color w:val="000000" w:themeColor="text1"/>
            <w:sz w:val="56"/>
            <w:szCs w:val="56"/>
          </w:rPr>
          <w:t>http://neznaika.pro/oge/</w:t>
        </w:r>
      </w:hyperlink>
    </w:p>
    <w:p w:rsidR="00A32A76" w:rsidRPr="00405F45" w:rsidRDefault="00A32A76" w:rsidP="00A32A76">
      <w:pPr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360" w:lineRule="auto"/>
        <w:ind w:left="142" w:hanging="142"/>
        <w:jc w:val="both"/>
        <w:rPr>
          <w:color w:val="000000" w:themeColor="text1"/>
          <w:sz w:val="56"/>
          <w:szCs w:val="56"/>
        </w:rPr>
      </w:pPr>
      <w:r w:rsidRPr="00405F45">
        <w:rPr>
          <w:rFonts w:ascii="Bookman Old Style" w:hAnsi="Bookman Old Style"/>
          <w:color w:val="000000" w:themeColor="text1"/>
          <w:sz w:val="56"/>
          <w:szCs w:val="56"/>
        </w:rPr>
        <w:t>http://semenova-klass.moy.su/ index/</w:t>
      </w:r>
      <w:proofErr w:type="spellStart"/>
      <w:r w:rsidRPr="00405F45">
        <w:rPr>
          <w:rFonts w:ascii="Bookman Old Style" w:hAnsi="Bookman Old Style"/>
          <w:color w:val="000000" w:themeColor="text1"/>
          <w:sz w:val="56"/>
          <w:szCs w:val="56"/>
        </w:rPr>
        <w:t>podgotovka_k_ogeh</w:t>
      </w:r>
      <w:proofErr w:type="spellEnd"/>
      <w:r w:rsidRPr="00405F45">
        <w:rPr>
          <w:rFonts w:ascii="Bookman Old Style" w:hAnsi="Bookman Old Style"/>
          <w:color w:val="000000" w:themeColor="text1"/>
          <w:sz w:val="56"/>
          <w:szCs w:val="56"/>
        </w:rPr>
        <w:t>/0-154</w:t>
      </w:r>
    </w:p>
    <w:p w:rsidR="00A32A76" w:rsidRPr="00A32A76" w:rsidRDefault="0082233E" w:rsidP="00B52E7B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val="ru-RU" w:eastAsia="ru-RU" w:bidi="ar-SA"/>
        </w:rPr>
        <w:lastRenderedPageBreak/>
        <w:drawing>
          <wp:inline distT="0" distB="0" distL="0" distR="0">
            <wp:extent cx="8877300" cy="6391208"/>
            <wp:effectExtent l="19050" t="0" r="0" b="0"/>
            <wp:docPr id="7" name="Рисунок 5" descr="C:\Users\Иван\Desktop\1932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ван\Desktop\193209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39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A76" w:rsidRPr="00A32A76" w:rsidSect="00C96735">
      <w:pgSz w:w="16838" w:h="11906" w:orient="landscape"/>
      <w:pgMar w:top="851" w:right="1134" w:bottom="851" w:left="1134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4857"/>
    <w:multiLevelType w:val="hybridMultilevel"/>
    <w:tmpl w:val="D95E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4292"/>
    <w:multiLevelType w:val="hybridMultilevel"/>
    <w:tmpl w:val="2FE26A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A7810"/>
    <w:multiLevelType w:val="hybridMultilevel"/>
    <w:tmpl w:val="BCCEE1CA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580F0FA1"/>
    <w:multiLevelType w:val="hybridMultilevel"/>
    <w:tmpl w:val="657A8FD2"/>
    <w:lvl w:ilvl="0" w:tplc="0638E8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340E7"/>
    <w:multiLevelType w:val="hybridMultilevel"/>
    <w:tmpl w:val="590A2E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3C9"/>
    <w:rsid w:val="001611AA"/>
    <w:rsid w:val="002E0FC2"/>
    <w:rsid w:val="00592C94"/>
    <w:rsid w:val="005F6990"/>
    <w:rsid w:val="0082233E"/>
    <w:rsid w:val="00A32A76"/>
    <w:rsid w:val="00B52E7B"/>
    <w:rsid w:val="00B5375C"/>
    <w:rsid w:val="00B85508"/>
    <w:rsid w:val="00C0034B"/>
    <w:rsid w:val="00C0194D"/>
    <w:rsid w:val="00C96735"/>
    <w:rsid w:val="00D61DE0"/>
    <w:rsid w:val="00E17E12"/>
    <w:rsid w:val="00EC23C9"/>
    <w:rsid w:val="00F5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E0"/>
  </w:style>
  <w:style w:type="paragraph" w:styleId="1">
    <w:name w:val="heading 1"/>
    <w:basedOn w:val="a"/>
    <w:next w:val="a"/>
    <w:link w:val="10"/>
    <w:uiPriority w:val="9"/>
    <w:qFormat/>
    <w:rsid w:val="00D61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1D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1D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61D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61D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61D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61D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61D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1D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1D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1DE0"/>
    <w:rPr>
      <w:b/>
      <w:bCs/>
    </w:rPr>
  </w:style>
  <w:style w:type="character" w:styleId="a9">
    <w:name w:val="Emphasis"/>
    <w:basedOn w:val="a0"/>
    <w:uiPriority w:val="20"/>
    <w:qFormat/>
    <w:rsid w:val="00D61DE0"/>
    <w:rPr>
      <w:i/>
      <w:iCs/>
    </w:rPr>
  </w:style>
  <w:style w:type="paragraph" w:styleId="aa">
    <w:name w:val="No Spacing"/>
    <w:uiPriority w:val="1"/>
    <w:qFormat/>
    <w:rsid w:val="00D61D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1D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1D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1D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1D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1D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1D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1D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1D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1D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1D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1DE0"/>
    <w:pPr>
      <w:outlineLvl w:val="9"/>
    </w:pPr>
  </w:style>
  <w:style w:type="paragraph" w:styleId="af4">
    <w:name w:val="Normal (Web)"/>
    <w:basedOn w:val="a"/>
    <w:uiPriority w:val="99"/>
    <w:unhideWhenUsed/>
    <w:rsid w:val="00A32A76"/>
    <w:pPr>
      <w:shd w:val="clear" w:color="auto" w:fill="E0EDDC"/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b/>
      <w:color w:val="1F262D"/>
      <w:sz w:val="24"/>
      <w:szCs w:val="24"/>
      <w:u w:val="single"/>
      <w:lang w:val="ru-RU" w:eastAsia="ru-RU" w:bidi="ar-SA"/>
    </w:rPr>
  </w:style>
  <w:style w:type="character" w:styleId="af5">
    <w:name w:val="Hyperlink"/>
    <w:basedOn w:val="a0"/>
    <w:unhideWhenUsed/>
    <w:rsid w:val="00A32A7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3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2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neznaika.pro/o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lexlarin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lleng.ru/edu/math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0A15E-FC8F-462C-9B17-AF13880A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2018-12-07T21:10:00Z</dcterms:created>
  <dcterms:modified xsi:type="dcterms:W3CDTF">2018-12-07T21:10:00Z</dcterms:modified>
</cp:coreProperties>
</file>